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F93C" w14:textId="0BEE6664" w:rsidR="001A2AE9" w:rsidRDefault="00CD67DB">
      <w:r>
        <w:rPr>
          <w:rFonts w:hint="eastAsia"/>
        </w:rPr>
        <w:t>原链接：</w:t>
      </w:r>
      <w:r w:rsidR="00964CA6" w:rsidRPr="00964CA6">
        <w:t>http://qihang.hrbeu.edu.cn/2020/0324/c959a248835/page.htm</w:t>
      </w:r>
    </w:p>
    <w:p w14:paraId="36D76994" w14:textId="77777777" w:rsidR="00CD67DB" w:rsidRPr="00CD67DB" w:rsidRDefault="00CD67DB" w:rsidP="00CD67DB">
      <w:pPr>
        <w:widowControl/>
        <w:spacing w:before="100" w:beforeAutospacing="1" w:after="100" w:afterAutospacing="1"/>
        <w:jc w:val="left"/>
        <w:outlineLvl w:val="0"/>
        <w:rPr>
          <w:rFonts w:ascii="Source Sans Pro" w:hAnsi="Source Sans Pro" w:cs="宋体"/>
          <w:b/>
          <w:bCs/>
          <w:kern w:val="36"/>
          <w:sz w:val="48"/>
          <w:szCs w:val="48"/>
        </w:rPr>
      </w:pPr>
      <w:r w:rsidRPr="00CD67DB">
        <w:rPr>
          <w:rFonts w:ascii="Source Sans Pro" w:hAnsi="Source Sans Pro" w:cs="宋体"/>
          <w:b/>
          <w:bCs/>
          <w:kern w:val="36"/>
          <w:sz w:val="48"/>
          <w:szCs w:val="48"/>
        </w:rPr>
        <w:t>【组织】关于开展</w:t>
      </w:r>
      <w:r w:rsidRPr="00CD67DB">
        <w:rPr>
          <w:rFonts w:ascii="Source Sans Pro" w:hAnsi="Source Sans Pro" w:cs="宋体"/>
          <w:b/>
          <w:bCs/>
          <w:kern w:val="36"/>
          <w:sz w:val="48"/>
          <w:szCs w:val="48"/>
        </w:rPr>
        <w:t>2019-2020</w:t>
      </w:r>
      <w:r w:rsidRPr="00CD67DB">
        <w:rPr>
          <w:rFonts w:ascii="Source Sans Pro" w:hAnsi="Source Sans Pro" w:cs="宋体"/>
          <w:b/>
          <w:bCs/>
          <w:kern w:val="36"/>
          <w:sz w:val="48"/>
          <w:szCs w:val="48"/>
        </w:rPr>
        <w:t>学年</w:t>
      </w:r>
      <w:r w:rsidRPr="00CD67DB">
        <w:rPr>
          <w:rFonts w:ascii="Source Sans Pro" w:hAnsi="Source Sans Pro" w:cs="宋体"/>
          <w:b/>
          <w:bCs/>
          <w:kern w:val="36"/>
          <w:sz w:val="48"/>
          <w:szCs w:val="48"/>
        </w:rPr>
        <w:t>“</w:t>
      </w:r>
      <w:r w:rsidRPr="00CD67DB">
        <w:rPr>
          <w:rFonts w:ascii="Source Sans Pro" w:hAnsi="Source Sans Pro" w:cs="宋体"/>
          <w:b/>
          <w:bCs/>
          <w:kern w:val="36"/>
          <w:sz w:val="48"/>
          <w:szCs w:val="48"/>
        </w:rPr>
        <w:t>五四</w:t>
      </w:r>
      <w:r w:rsidRPr="00CD67DB">
        <w:rPr>
          <w:rFonts w:ascii="Source Sans Pro" w:hAnsi="Source Sans Pro" w:cs="宋体"/>
          <w:b/>
          <w:bCs/>
          <w:kern w:val="36"/>
          <w:sz w:val="48"/>
          <w:szCs w:val="48"/>
        </w:rPr>
        <w:t>”</w:t>
      </w:r>
      <w:r w:rsidRPr="00CD67DB">
        <w:rPr>
          <w:rFonts w:ascii="Source Sans Pro" w:hAnsi="Source Sans Pro" w:cs="宋体"/>
          <w:b/>
          <w:bCs/>
          <w:kern w:val="36"/>
          <w:sz w:val="48"/>
          <w:szCs w:val="48"/>
        </w:rPr>
        <w:t>评比表彰的通知</w:t>
      </w:r>
      <w:r w:rsidRPr="00CD67DB">
        <w:rPr>
          <w:rFonts w:ascii="Source Sans Pro" w:hAnsi="Source Sans Pro" w:cs="宋体"/>
          <w:b/>
          <w:bCs/>
          <w:kern w:val="36"/>
          <w:sz w:val="48"/>
          <w:szCs w:val="48"/>
        </w:rPr>
        <w:t xml:space="preserve"> </w:t>
      </w:r>
    </w:p>
    <w:p w14:paraId="15242F4C" w14:textId="77777777" w:rsidR="00CD67DB" w:rsidRPr="00CD67DB" w:rsidRDefault="00CD67DB" w:rsidP="00CD67DB">
      <w:pPr>
        <w:widowControl/>
        <w:shd w:val="clear" w:color="auto" w:fill="FFFFFF"/>
        <w:spacing w:line="480" w:lineRule="atLeast"/>
        <w:jc w:val="left"/>
        <w:textAlignment w:val="baseline"/>
        <w:rPr>
          <w:rFonts w:ascii="宋体" w:hAnsi="宋体" w:cs="宋体"/>
          <w:kern w:val="0"/>
          <w:szCs w:val="24"/>
        </w:rPr>
      </w:pPr>
      <w:r w:rsidRPr="00CD67DB">
        <w:rPr>
          <w:rFonts w:ascii="宋体" w:hAnsi="宋体" w:cs="宋体" w:hint="eastAsia"/>
          <w:color w:val="3A3A3A"/>
          <w:kern w:val="0"/>
          <w:szCs w:val="24"/>
          <w:bdr w:val="none" w:sz="0" w:space="0" w:color="auto" w:frame="1"/>
          <w:shd w:val="clear" w:color="auto" w:fill="FFFFFF"/>
        </w:rPr>
        <w:t>各院系团委：</w:t>
      </w:r>
      <w:bookmarkStart w:id="0" w:name="_GoBack"/>
      <w:bookmarkEnd w:id="0"/>
    </w:p>
    <w:p w14:paraId="283742D0"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3A3A3A"/>
          <w:spacing w:val="15"/>
          <w:kern w:val="0"/>
          <w:szCs w:val="24"/>
          <w:bdr w:val="none" w:sz="0" w:space="0" w:color="auto" w:frame="1"/>
          <w:shd w:val="clear" w:color="auto" w:fill="FFFFFF"/>
        </w:rPr>
        <w:t>为深入学</w:t>
      </w:r>
      <w:proofErr w:type="gramStart"/>
      <w:r w:rsidRPr="00CD67DB">
        <w:rPr>
          <w:rFonts w:ascii="宋体" w:hAnsi="宋体" w:cs="宋体" w:hint="eastAsia"/>
          <w:color w:val="3A3A3A"/>
          <w:spacing w:val="15"/>
          <w:kern w:val="0"/>
          <w:szCs w:val="24"/>
          <w:bdr w:val="none" w:sz="0" w:space="0" w:color="auto" w:frame="1"/>
          <w:shd w:val="clear" w:color="auto" w:fill="FFFFFF"/>
        </w:rPr>
        <w:t>习习近</w:t>
      </w:r>
      <w:proofErr w:type="gramEnd"/>
      <w:r w:rsidRPr="00CD67DB">
        <w:rPr>
          <w:rFonts w:ascii="宋体" w:hAnsi="宋体" w:cs="宋体" w:hint="eastAsia"/>
          <w:color w:val="3A3A3A"/>
          <w:spacing w:val="15"/>
          <w:kern w:val="0"/>
          <w:szCs w:val="24"/>
          <w:bdr w:val="none" w:sz="0" w:space="0" w:color="auto" w:frame="1"/>
          <w:shd w:val="clear" w:color="auto" w:fill="FFFFFF"/>
        </w:rPr>
        <w:t>平新时代中国特色社会主义思想，全面贯彻党的十九大精神、校第四次党代会精神及《哈尔滨工程大学关于加强和改进新形势下思想政治工作实施方案》文件精神，进一步落实《哈尔滨工程大学共青团改革实施方案》，紧紧围绕学校中心工作，以育人为核心，竭诚帮助青年学生成长发展，在思想引领、组织建设、社会实践、创新教育、创业服务和校园文化等方面树立典型，表彰先进，不断</w:t>
      </w:r>
      <w:proofErr w:type="gramStart"/>
      <w:r w:rsidRPr="00CD67DB">
        <w:rPr>
          <w:rFonts w:ascii="宋体" w:hAnsi="宋体" w:cs="宋体" w:hint="eastAsia"/>
          <w:color w:val="3A3A3A"/>
          <w:spacing w:val="15"/>
          <w:kern w:val="0"/>
          <w:szCs w:val="24"/>
          <w:bdr w:val="none" w:sz="0" w:space="0" w:color="auto" w:frame="1"/>
          <w:shd w:val="clear" w:color="auto" w:fill="FFFFFF"/>
        </w:rPr>
        <w:t>提高团</w:t>
      </w:r>
      <w:proofErr w:type="gramEnd"/>
      <w:r w:rsidRPr="00CD67DB">
        <w:rPr>
          <w:rFonts w:ascii="宋体" w:hAnsi="宋体" w:cs="宋体" w:hint="eastAsia"/>
          <w:color w:val="3A3A3A"/>
          <w:spacing w:val="15"/>
          <w:kern w:val="0"/>
          <w:szCs w:val="24"/>
          <w:bdr w:val="none" w:sz="0" w:space="0" w:color="auto" w:frame="1"/>
          <w:shd w:val="clear" w:color="auto" w:fill="FFFFFF"/>
        </w:rPr>
        <w:t>的吸引力和凝聚力。经校团委研究，决定在“五四”运动到来之际开展评比表彰工作。现将有关事宜通知如下：</w:t>
      </w:r>
    </w:p>
    <w:p w14:paraId="6B0B007C"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b/>
          <w:bCs/>
          <w:color w:val="000000"/>
          <w:spacing w:val="15"/>
          <w:kern w:val="0"/>
          <w:szCs w:val="24"/>
          <w:bdr w:val="none" w:sz="0" w:space="0" w:color="auto" w:frame="1"/>
          <w:shd w:val="clear" w:color="auto" w:fill="FFFFFF"/>
        </w:rPr>
        <w:t> 一、评比内容</w:t>
      </w:r>
    </w:p>
    <w:p w14:paraId="201E9238"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（一）“五四红旗团委”“五四红旗团委标兵”“五四红旗团支部” “五四红旗团支部标兵”；</w:t>
      </w:r>
    </w:p>
    <w:p w14:paraId="4FDC1F45"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（二）“新媒体新锐团队奖”；</w:t>
      </w:r>
    </w:p>
    <w:p w14:paraId="4AA88B5C"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（三）“优秀共青团员”“优秀共青团干部”“优秀共青团员标兵”“优秀共青团干部标兵”“十佳团支书”；</w:t>
      </w:r>
    </w:p>
    <w:p w14:paraId="3EF71479"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（四）“优秀学生会、研究生会秘书长”、教工“优秀共青团员”、教工“优秀共青团干部”；</w:t>
      </w:r>
    </w:p>
    <w:p w14:paraId="27D94DCF"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（五）“优秀双创导航员”；</w:t>
      </w:r>
    </w:p>
    <w:p w14:paraId="568ACE99"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（六）“志愿服务先进集体”“志愿服务先进个人”；</w:t>
      </w:r>
    </w:p>
    <w:p w14:paraId="2624999A"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（七）“学生创新创业标兵”“学生创新创业先进个人”；</w:t>
      </w:r>
    </w:p>
    <w:p w14:paraId="65257080"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（八）“优秀学生社团”“十佳学生社团”“优秀学生社团指导教师”。</w:t>
      </w:r>
    </w:p>
    <w:p w14:paraId="6859CA3F"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b/>
          <w:bCs/>
          <w:color w:val="000000"/>
          <w:spacing w:val="15"/>
          <w:kern w:val="0"/>
          <w:szCs w:val="24"/>
          <w:bdr w:val="none" w:sz="0" w:space="0" w:color="auto" w:frame="1"/>
          <w:shd w:val="clear" w:color="auto" w:fill="FFFFFF"/>
        </w:rPr>
        <w:t>二、评选条件</w:t>
      </w:r>
    </w:p>
    <w:p w14:paraId="57B0B45E"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见附件1。</w:t>
      </w:r>
    </w:p>
    <w:p w14:paraId="3104600D"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b/>
          <w:bCs/>
          <w:color w:val="000000"/>
          <w:spacing w:val="15"/>
          <w:kern w:val="0"/>
          <w:szCs w:val="24"/>
          <w:bdr w:val="none" w:sz="0" w:space="0" w:color="auto" w:frame="1"/>
          <w:shd w:val="clear" w:color="auto" w:fill="FFFFFF"/>
        </w:rPr>
        <w:lastRenderedPageBreak/>
        <w:t>三、相关要求及说明</w:t>
      </w:r>
    </w:p>
    <w:p w14:paraId="0FE5ADC4"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3A3A3A"/>
          <w:spacing w:val="15"/>
          <w:kern w:val="0"/>
          <w:szCs w:val="24"/>
          <w:bdr w:val="none" w:sz="0" w:space="0" w:color="auto" w:frame="1"/>
          <w:shd w:val="clear" w:color="auto" w:fill="FFFFFF"/>
        </w:rPr>
        <w:t>（</w:t>
      </w:r>
      <w:r w:rsidRPr="00CD67DB">
        <w:rPr>
          <w:rFonts w:ascii="宋体" w:hAnsi="宋体" w:cs="宋体" w:hint="eastAsia"/>
          <w:color w:val="000000"/>
          <w:spacing w:val="15"/>
          <w:kern w:val="0"/>
          <w:szCs w:val="24"/>
          <w:bdr w:val="none" w:sz="0" w:space="0" w:color="auto" w:frame="1"/>
          <w:shd w:val="clear" w:color="auto" w:fill="FFFFFF"/>
        </w:rPr>
        <w:t>一）各类推荐表见附件2；</w:t>
      </w:r>
    </w:p>
    <w:p w14:paraId="7947DFE9"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（二）“五四红旗团支部”、“优秀共青团员”和“优秀共青团干部”申报名额见附件4，请各院系团委严格按照名额开展申报工作；</w:t>
      </w:r>
    </w:p>
    <w:p w14:paraId="5565F830"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（三）申报“五四红旗团委”的院系团委要认真填写、上交推荐表，并按照2019-2020学年院系上报材料汇总表（附件5）认真准备佐证材料</w:t>
      </w:r>
      <w:r w:rsidRPr="00CD67DB">
        <w:rPr>
          <w:rFonts w:ascii="宋体" w:hAnsi="宋体" w:cs="宋体" w:hint="eastAsia"/>
          <w:b/>
          <w:bCs/>
          <w:color w:val="000000"/>
          <w:spacing w:val="15"/>
          <w:kern w:val="0"/>
          <w:szCs w:val="24"/>
          <w:bdr w:val="none" w:sz="0" w:space="0" w:color="auto" w:frame="1"/>
          <w:shd w:val="clear" w:color="auto" w:fill="FFFFFF"/>
        </w:rPr>
        <w:t>并按照每个表格后的要求提交材料电子版。</w:t>
      </w:r>
      <w:r w:rsidRPr="00CD67DB">
        <w:rPr>
          <w:rFonts w:ascii="宋体" w:hAnsi="宋体" w:cs="宋体" w:hint="eastAsia"/>
          <w:color w:val="000000"/>
          <w:spacing w:val="15"/>
          <w:kern w:val="0"/>
          <w:szCs w:val="24"/>
          <w:bdr w:val="none" w:sz="0" w:space="0" w:color="auto" w:frame="1"/>
          <w:shd w:val="clear" w:color="auto" w:fill="FFFFFF"/>
        </w:rPr>
        <w:t>校团委将结合《哈尔滨工程大学基层团组织工作评价指标体系（2019版）》（附件6）及团委书记述职情况对各院系团委评分，最终成绩中指标体系</w:t>
      </w:r>
      <w:proofErr w:type="gramStart"/>
      <w:r w:rsidRPr="00CD67DB">
        <w:rPr>
          <w:rFonts w:ascii="宋体" w:hAnsi="宋体" w:cs="宋体" w:hint="eastAsia"/>
          <w:color w:val="000000"/>
          <w:spacing w:val="15"/>
          <w:kern w:val="0"/>
          <w:szCs w:val="24"/>
          <w:bdr w:val="none" w:sz="0" w:space="0" w:color="auto" w:frame="1"/>
          <w:shd w:val="clear" w:color="auto" w:fill="FFFFFF"/>
        </w:rPr>
        <w:t>打分占</w:t>
      </w:r>
      <w:proofErr w:type="gramEnd"/>
      <w:r w:rsidRPr="00CD67DB">
        <w:rPr>
          <w:rFonts w:ascii="宋体" w:hAnsi="宋体" w:cs="宋体" w:hint="eastAsia"/>
          <w:color w:val="000000"/>
          <w:spacing w:val="15"/>
          <w:kern w:val="0"/>
          <w:szCs w:val="24"/>
          <w:bdr w:val="none" w:sz="0" w:space="0" w:color="auto" w:frame="1"/>
          <w:shd w:val="clear" w:color="auto" w:fill="FFFFFF"/>
        </w:rPr>
        <w:t>80%，院系团委书记</w:t>
      </w:r>
      <w:proofErr w:type="gramStart"/>
      <w:r w:rsidRPr="00CD67DB">
        <w:rPr>
          <w:rFonts w:ascii="宋体" w:hAnsi="宋体" w:cs="宋体" w:hint="eastAsia"/>
          <w:color w:val="000000"/>
          <w:spacing w:val="15"/>
          <w:kern w:val="0"/>
          <w:szCs w:val="24"/>
          <w:bdr w:val="none" w:sz="0" w:space="0" w:color="auto" w:frame="1"/>
          <w:shd w:val="clear" w:color="auto" w:fill="FFFFFF"/>
        </w:rPr>
        <w:t>述职占</w:t>
      </w:r>
      <w:proofErr w:type="gramEnd"/>
      <w:r w:rsidRPr="00CD67DB">
        <w:rPr>
          <w:rFonts w:ascii="宋体" w:hAnsi="宋体" w:cs="宋体" w:hint="eastAsia"/>
          <w:color w:val="000000"/>
          <w:spacing w:val="15"/>
          <w:kern w:val="0"/>
          <w:szCs w:val="24"/>
          <w:bdr w:val="none" w:sz="0" w:space="0" w:color="auto" w:frame="1"/>
          <w:shd w:val="clear" w:color="auto" w:fill="FFFFFF"/>
        </w:rPr>
        <w:t>20%。“五四红旗团委”按照评分成绩排名最终确定。评分成绩排名前2的院系团委为“五四红旗团委标兵”；</w:t>
      </w:r>
    </w:p>
    <w:p w14:paraId="43EF1DBB"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四）“五四红旗团支部”由院系团委结合团支部书记述职情况进行推荐。推荐的“五四红旗团支部”要认真填写推荐表并附佐证材料；“五四红旗团支部标兵”每个院系团委推荐不多于1个支部，校团委组织申报团支部答辩确定结果；</w:t>
      </w:r>
    </w:p>
    <w:p w14:paraId="47547609"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（五）各院系团委、团支部、学生组织、社团均可申报“新媒体新锐团队奖”。申报材料应含新媒体平台粉丝数、活跃度、覆盖度、栏目设计及对共青团工作的宣传等内容；</w:t>
      </w:r>
    </w:p>
    <w:p w14:paraId="0E410EB7"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六）“优秀共青团员”和“优秀共青团干部”的评选工作要充分发扬民主，结合团员教育评议和年度团籍注册进行；“优秀共青团员标兵”、“优秀共青团干部标兵”可以以两种途径进行申报：1、以院系推荐方式报名参评“优秀共青团员标兵”、“优秀共青团干部标兵”，原则上每个院系团委每类推荐1人（全日制在校大学生）；2、以自荐方式报名参加“标兵”评选的，2019年内获得过校级一等优秀学生奖学金的“优秀共青团员”候选人可以报名参加“优秀共青团员标兵”的评选，校院两级学生组织部长或以上职务的本年度“优秀共青团干部”候选人可以报名参加“优秀共青团干部标兵”的评选，</w:t>
      </w:r>
      <w:r w:rsidRPr="00CD67DB">
        <w:rPr>
          <w:rFonts w:ascii="宋体" w:hAnsi="宋体" w:cs="宋体" w:hint="eastAsia"/>
          <w:b/>
          <w:bCs/>
          <w:color w:val="000000"/>
          <w:spacing w:val="15"/>
          <w:kern w:val="0"/>
          <w:szCs w:val="24"/>
          <w:bdr w:val="none" w:sz="0" w:space="0" w:color="auto" w:frame="1"/>
          <w:shd w:val="clear" w:color="auto" w:fill="FFFFFF"/>
        </w:rPr>
        <w:t>自荐方式报名参加“标兵”评选的同学请按院系团委统一安排将申报表电子版提交至院系团委</w:t>
      </w:r>
      <w:r w:rsidRPr="00CD67DB">
        <w:rPr>
          <w:rFonts w:ascii="宋体" w:hAnsi="宋体" w:cs="宋体" w:hint="eastAsia"/>
          <w:color w:val="000000"/>
          <w:spacing w:val="15"/>
          <w:kern w:val="0"/>
          <w:szCs w:val="24"/>
          <w:bdr w:val="none" w:sz="0" w:space="0" w:color="auto" w:frame="1"/>
          <w:shd w:val="clear" w:color="auto" w:fill="FFFFFF"/>
        </w:rPr>
        <w:t>，校团委将组织自荐方式报名中的突出个人与</w:t>
      </w:r>
      <w:r w:rsidRPr="00CD67DB">
        <w:rPr>
          <w:rFonts w:ascii="宋体" w:hAnsi="宋体" w:cs="宋体" w:hint="eastAsia"/>
          <w:color w:val="000000"/>
          <w:spacing w:val="15"/>
          <w:kern w:val="0"/>
          <w:szCs w:val="24"/>
          <w:bdr w:val="none" w:sz="0" w:space="0" w:color="auto" w:frame="1"/>
          <w:shd w:val="clear" w:color="auto" w:fill="FFFFFF"/>
        </w:rPr>
        <w:lastRenderedPageBreak/>
        <w:t>院系推荐优秀个人统一答辩后确定结果；“十佳团支书”原则上每个院系推荐1人，校团委组织申报答辩确定结果；</w:t>
      </w:r>
      <w:r w:rsidRPr="00CD67DB">
        <w:rPr>
          <w:rFonts w:ascii="宋体" w:hAnsi="宋体" w:cs="宋体" w:hint="eastAsia"/>
          <w:b/>
          <w:bCs/>
          <w:color w:val="000000"/>
          <w:spacing w:val="15"/>
          <w:kern w:val="0"/>
          <w:szCs w:val="24"/>
          <w:bdr w:val="none" w:sz="0" w:space="0" w:color="auto" w:frame="1"/>
          <w:shd w:val="clear" w:color="auto" w:fill="FFFFFF"/>
        </w:rPr>
        <w:t>上一年度获得“优秀共青团员标兵”“优秀共青团干部标兵”“十佳团支书”的个人不得重复申报原奖项；</w:t>
      </w:r>
    </w:p>
    <w:p w14:paraId="70DE34FB"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七）“优秀学生会、研究生会秘书长”由院系团委推荐，原则上限报1人，校团委与校学生会、研究生会组织评选产生；教工“优秀共青团员”的评选工作要充分发扬民主，原则上每个院系团委推荐1人，年龄不超过28周岁；教工“优秀共青团干部”由在团的岗位上工作满一年的专兼职团干部申报评选；</w:t>
      </w:r>
    </w:p>
    <w:p w14:paraId="17A36B5C"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（八）“优秀双创导航员”由院系团委推荐，原则上限报2人；</w:t>
      </w:r>
    </w:p>
    <w:p w14:paraId="735A6ABB"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九）“志愿服务先进集体”和“志愿服务先进个人”的评选要以日常志愿服务活动时数记录为依据，同时要考虑在新冠肺炎疫情防控斗争中参与的相关工作情况，各院系团委要严格按照评选条件进行推荐。被推荐集体和个人要认真填写推荐登记表。“志愿服务先进集体”原则上每个学院推荐1个，“志愿服务先进个人”原则上每个学院推荐3人，</w:t>
      </w:r>
      <w:r w:rsidRPr="00CD67DB">
        <w:rPr>
          <w:rFonts w:ascii="宋体" w:hAnsi="宋体" w:cs="宋体" w:hint="eastAsia"/>
          <w:b/>
          <w:bCs/>
          <w:color w:val="000000"/>
          <w:spacing w:val="15"/>
          <w:kern w:val="0"/>
          <w:szCs w:val="24"/>
          <w:bdr w:val="none" w:sz="0" w:space="0" w:color="auto" w:frame="1"/>
          <w:shd w:val="clear" w:color="auto" w:fill="FFFFFF"/>
        </w:rPr>
        <w:t>如有在此次抗击疫情工作中表现特别突出的，可适当增加；</w:t>
      </w:r>
    </w:p>
    <w:p w14:paraId="6EBD7E9E"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（十）“学生创新创业标兵”、“学生创新创业先进个人”由院系择优申报，每项限报1-2人，校团委与学生科技协会、大学生创业联盟组织评选产生；</w:t>
      </w:r>
    </w:p>
    <w:p w14:paraId="76AF68CF"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（十一）“优秀学生社团”、“十佳学生社团”、“优秀学生社团指导教师”的评选由指导单位推荐，校团委与校学生社团联合会组织评选产生；</w:t>
      </w:r>
    </w:p>
    <w:p w14:paraId="4254BF51"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二）各类先进集体和先进个人的推荐评比应在各级党组织的领导下，以基层团委、团支部为单位在广泛发动的基础上，自下而上按照民主程序进行，各院系所有基层团支部书记都要向院系团委进行述职，团支部述职结束后，以院系团委为单位填写述职结果汇总表（附件8），其中述职结果为优秀的团支部数量不超过总数的三分之一，“五四红旗团支部”的推荐要结合述职情况进行评定；校团委将</w:t>
      </w:r>
      <w:r w:rsidRPr="00CD67DB">
        <w:rPr>
          <w:rFonts w:ascii="宋体" w:hAnsi="宋体" w:cs="宋体" w:hint="eastAsia"/>
          <w:color w:val="000000"/>
          <w:spacing w:val="15"/>
          <w:kern w:val="0"/>
          <w:szCs w:val="24"/>
          <w:bdr w:val="none" w:sz="0" w:space="0" w:color="auto" w:frame="1"/>
          <w:shd w:val="clear" w:color="auto" w:fill="FFFFFF"/>
        </w:rPr>
        <w:lastRenderedPageBreak/>
        <w:t>组织院系团委书记开展述职报告会，院系团委书记需准备述职报告书面材料（字数控制在2500字左右）及5-8分钟的PPT汇报，述职内容要包含经验做法、问题不足和今后工作展望等内容，文字材料及PPT在述职报告会前至少3天交至校团委组织部，具体述职报告会时间、形式另行通知；</w:t>
      </w:r>
    </w:p>
    <w:p w14:paraId="483C527A"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（十三）校团委将对上报材料进行抽查，如发现有不符合评选标准的情况，将相应减少该院系评优名额，退回所有评选材料重新组织评比，并进行通报批评；</w:t>
      </w:r>
    </w:p>
    <w:p w14:paraId="4D34FA2C"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四）各院系团委要高度重视此次评比工作，按照通知要求认真宣传动员，按照各奖项的推荐数量进行评选推荐，所报材料要真实、准确、及时，为全面落实从严治团要求，本次评比材料一经上报中途不得增减内容或更改替换；</w:t>
      </w:r>
    </w:p>
    <w:p w14:paraId="046E3A63"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（十五）各院系团委将本单位推优材料汇总后，</w:t>
      </w:r>
      <w:r w:rsidRPr="00CD67DB">
        <w:rPr>
          <w:rFonts w:ascii="宋体" w:hAnsi="宋体" w:cs="宋体" w:hint="eastAsia"/>
          <w:b/>
          <w:bCs/>
          <w:color w:val="000000"/>
          <w:spacing w:val="15"/>
          <w:kern w:val="0"/>
          <w:szCs w:val="24"/>
          <w:bdr w:val="none" w:sz="0" w:space="0" w:color="auto" w:frame="1"/>
          <w:shd w:val="clear" w:color="auto" w:fill="FFFFFF"/>
        </w:rPr>
        <w:t>将推荐参加表彰的全部候选人和集体名单在学院团委相关媒体上公示不少于3日，</w:t>
      </w:r>
      <w:r w:rsidRPr="00CD67DB">
        <w:rPr>
          <w:rFonts w:ascii="宋体" w:hAnsi="宋体" w:cs="宋体" w:hint="eastAsia"/>
          <w:color w:val="000000"/>
          <w:spacing w:val="15"/>
          <w:kern w:val="0"/>
          <w:szCs w:val="24"/>
          <w:bdr w:val="none" w:sz="0" w:space="0" w:color="auto" w:frame="1"/>
          <w:shd w:val="clear" w:color="auto" w:fill="FFFFFF"/>
        </w:rPr>
        <w:t>并填写《优秀共青团员、团干名单汇总表》（附件3）</w:t>
      </w:r>
      <w:r w:rsidRPr="00CD67DB">
        <w:rPr>
          <w:rFonts w:ascii="宋体" w:hAnsi="宋体" w:cs="宋体" w:hint="eastAsia"/>
          <w:color w:val="3A3A3A"/>
          <w:kern w:val="0"/>
          <w:szCs w:val="24"/>
          <w:shd w:val="clear" w:color="auto" w:fill="FFFFFF"/>
        </w:rPr>
        <w:t>、《</w:t>
      </w:r>
      <w:r w:rsidRPr="00CD67DB">
        <w:rPr>
          <w:rFonts w:ascii="宋体" w:hAnsi="宋体" w:cs="宋体" w:hint="eastAsia"/>
          <w:color w:val="000000"/>
          <w:spacing w:val="15"/>
          <w:kern w:val="0"/>
          <w:szCs w:val="24"/>
          <w:bdr w:val="none" w:sz="0" w:space="0" w:color="auto" w:frame="1"/>
          <w:shd w:val="clear" w:color="auto" w:fill="FFFFFF"/>
        </w:rPr>
        <w:t>学院评优申报名单汇总</w:t>
      </w:r>
      <w:r w:rsidRPr="00CD67DB">
        <w:rPr>
          <w:rFonts w:ascii="宋体" w:hAnsi="宋体" w:cs="宋体" w:hint="eastAsia"/>
          <w:color w:val="3A3A3A"/>
          <w:kern w:val="0"/>
          <w:szCs w:val="24"/>
          <w:shd w:val="clear" w:color="auto" w:fill="FFFFFF"/>
        </w:rPr>
        <w:t>》</w:t>
      </w:r>
      <w:r w:rsidRPr="00CD67DB">
        <w:rPr>
          <w:rFonts w:ascii="宋体" w:hAnsi="宋体" w:cs="宋体" w:hint="eastAsia"/>
          <w:color w:val="000000"/>
          <w:spacing w:val="15"/>
          <w:kern w:val="0"/>
          <w:szCs w:val="24"/>
          <w:bdr w:val="none" w:sz="0" w:space="0" w:color="auto" w:frame="1"/>
          <w:shd w:val="clear" w:color="auto" w:fill="FFFFFF"/>
        </w:rPr>
        <w:t>（附件7）、团支部书记述职结果表格（附件8）连同《各类推荐表》（附件2）的电子版于4月10日前</w:t>
      </w:r>
      <w:proofErr w:type="gramStart"/>
      <w:r w:rsidRPr="00CD67DB">
        <w:rPr>
          <w:rFonts w:ascii="宋体" w:hAnsi="宋体" w:cs="宋体" w:hint="eastAsia"/>
          <w:color w:val="000000"/>
          <w:spacing w:val="15"/>
          <w:kern w:val="0"/>
          <w:szCs w:val="24"/>
          <w:bdr w:val="none" w:sz="0" w:space="0" w:color="auto" w:frame="1"/>
          <w:shd w:val="clear" w:color="auto" w:fill="FFFFFF"/>
        </w:rPr>
        <w:t>提交至校团委</w:t>
      </w:r>
      <w:proofErr w:type="gramEnd"/>
      <w:r w:rsidRPr="00CD67DB">
        <w:rPr>
          <w:rFonts w:ascii="宋体" w:hAnsi="宋体" w:cs="宋体" w:hint="eastAsia"/>
          <w:color w:val="000000"/>
          <w:spacing w:val="15"/>
          <w:kern w:val="0"/>
          <w:szCs w:val="24"/>
          <w:bdr w:val="none" w:sz="0" w:space="0" w:color="auto" w:frame="1"/>
          <w:shd w:val="clear" w:color="auto" w:fill="FFFFFF"/>
        </w:rPr>
        <w:t>组织部邮箱。</w:t>
      </w:r>
      <w:r w:rsidRPr="00CD67DB">
        <w:rPr>
          <w:rFonts w:ascii="宋体" w:hAnsi="宋体" w:cs="宋体" w:hint="eastAsia"/>
          <w:b/>
          <w:bCs/>
          <w:color w:val="000000"/>
          <w:spacing w:val="15"/>
          <w:kern w:val="0"/>
          <w:szCs w:val="24"/>
          <w:bdr w:val="none" w:sz="0" w:space="0" w:color="auto" w:frame="1"/>
          <w:shd w:val="clear" w:color="auto" w:fill="FFFFFF"/>
        </w:rPr>
        <w:t>其中各院系</w:t>
      </w:r>
      <w:proofErr w:type="gramStart"/>
      <w:r w:rsidRPr="00CD67DB">
        <w:rPr>
          <w:rFonts w:ascii="宋体" w:hAnsi="宋体" w:cs="宋体" w:hint="eastAsia"/>
          <w:b/>
          <w:bCs/>
          <w:color w:val="000000"/>
          <w:spacing w:val="15"/>
          <w:kern w:val="0"/>
          <w:szCs w:val="24"/>
          <w:bdr w:val="none" w:sz="0" w:space="0" w:color="auto" w:frame="1"/>
          <w:shd w:val="clear" w:color="auto" w:fill="FFFFFF"/>
        </w:rPr>
        <w:t>推荐受</w:t>
      </w:r>
      <w:proofErr w:type="gramEnd"/>
      <w:r w:rsidRPr="00CD67DB">
        <w:rPr>
          <w:rFonts w:ascii="宋体" w:hAnsi="宋体" w:cs="宋体" w:hint="eastAsia"/>
          <w:b/>
          <w:bCs/>
          <w:color w:val="000000"/>
          <w:spacing w:val="15"/>
          <w:kern w:val="0"/>
          <w:szCs w:val="24"/>
          <w:bdr w:val="none" w:sz="0" w:space="0" w:color="auto" w:frame="1"/>
          <w:shd w:val="clear" w:color="auto" w:fill="FFFFFF"/>
        </w:rPr>
        <w:t>表彰的集体和个人在提交推荐表的同时须另附一张合影照片（集体）或生活照（个人）的电子版，要求格式为jpg，图片大小不得小于2Mb。所有集体和个人申报表格及照片文件命名统一格式为“奖项（姓名或集体名称）”。附件3和附件8须打印盖章后将纸板材料于4月13日工作时间</w:t>
      </w:r>
      <w:proofErr w:type="gramStart"/>
      <w:r w:rsidRPr="00CD67DB">
        <w:rPr>
          <w:rFonts w:ascii="宋体" w:hAnsi="宋体" w:cs="宋体" w:hint="eastAsia"/>
          <w:b/>
          <w:bCs/>
          <w:color w:val="000000"/>
          <w:spacing w:val="15"/>
          <w:kern w:val="0"/>
          <w:szCs w:val="24"/>
          <w:bdr w:val="none" w:sz="0" w:space="0" w:color="auto" w:frame="1"/>
          <w:shd w:val="clear" w:color="auto" w:fill="FFFFFF"/>
        </w:rPr>
        <w:t>提交至校团委</w:t>
      </w:r>
      <w:proofErr w:type="gramEnd"/>
      <w:r w:rsidRPr="00CD67DB">
        <w:rPr>
          <w:rFonts w:ascii="宋体" w:hAnsi="宋体" w:cs="宋体" w:hint="eastAsia"/>
          <w:b/>
          <w:bCs/>
          <w:color w:val="000000"/>
          <w:spacing w:val="15"/>
          <w:kern w:val="0"/>
          <w:szCs w:val="24"/>
          <w:bdr w:val="none" w:sz="0" w:space="0" w:color="auto" w:frame="1"/>
          <w:shd w:val="clear" w:color="auto" w:fill="FFFFFF"/>
        </w:rPr>
        <w:t>组织部；</w:t>
      </w:r>
    </w:p>
    <w:p w14:paraId="13C2979F" w14:textId="77777777" w:rsidR="00CD67DB" w:rsidRPr="00CD67DB" w:rsidRDefault="00CD67DB" w:rsidP="00CD67DB">
      <w:pPr>
        <w:widowControl/>
        <w:shd w:val="clear" w:color="auto" w:fill="FFFFFF"/>
        <w:spacing w:line="480" w:lineRule="atLeast"/>
        <w:ind w:firstLine="540"/>
        <w:jc w:val="left"/>
        <w:textAlignment w:val="baseline"/>
        <w:rPr>
          <w:rFonts w:ascii="宋体" w:hAnsi="宋体" w:cs="宋体" w:hint="eastAsia"/>
          <w:kern w:val="0"/>
          <w:szCs w:val="24"/>
        </w:rPr>
      </w:pPr>
      <w:r w:rsidRPr="00CD67DB">
        <w:rPr>
          <w:rFonts w:ascii="宋体" w:hAnsi="宋体" w:cs="宋体" w:hint="eastAsia"/>
          <w:color w:val="000000"/>
          <w:spacing w:val="15"/>
          <w:kern w:val="0"/>
          <w:szCs w:val="24"/>
          <w:bdr w:val="none" w:sz="0" w:space="0" w:color="auto" w:frame="1"/>
          <w:shd w:val="clear" w:color="auto" w:fill="FFFFFF"/>
        </w:rPr>
        <w:t>（十六）除个别特别优秀的集体和个人之外，原则上2019级本科生不参加此次表彰活动。</w:t>
      </w:r>
    </w:p>
    <w:p w14:paraId="073331BE" w14:textId="77777777" w:rsidR="00CD67DB" w:rsidRPr="00CD67DB" w:rsidRDefault="00CD67DB">
      <w:pPr>
        <w:rPr>
          <w:rFonts w:hint="eastAsia"/>
        </w:rPr>
      </w:pPr>
    </w:p>
    <w:sectPr w:rsidR="00CD67DB" w:rsidRPr="00CD6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9300F" w14:textId="77777777" w:rsidR="00652592" w:rsidRDefault="00652592" w:rsidP="00CD67DB">
      <w:r>
        <w:separator/>
      </w:r>
    </w:p>
  </w:endnote>
  <w:endnote w:type="continuationSeparator" w:id="0">
    <w:p w14:paraId="043E314F" w14:textId="77777777" w:rsidR="00652592" w:rsidRDefault="00652592" w:rsidP="00CD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FB395" w14:textId="77777777" w:rsidR="00652592" w:rsidRDefault="00652592" w:rsidP="00CD67DB">
      <w:r>
        <w:separator/>
      </w:r>
    </w:p>
  </w:footnote>
  <w:footnote w:type="continuationSeparator" w:id="0">
    <w:p w14:paraId="66FFE9FF" w14:textId="77777777" w:rsidR="00652592" w:rsidRDefault="00652592" w:rsidP="00CD6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31"/>
    <w:rsid w:val="001A2AE9"/>
    <w:rsid w:val="004B5C28"/>
    <w:rsid w:val="00652592"/>
    <w:rsid w:val="00751C31"/>
    <w:rsid w:val="00964CA6"/>
    <w:rsid w:val="00CD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FF035"/>
  <w15:chartTrackingRefBased/>
  <w15:docId w15:val="{17D96211-238E-4075-A1E2-D48E90D6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D67DB"/>
    <w:pPr>
      <w:widowControl/>
      <w:spacing w:before="100" w:beforeAutospacing="1" w:after="100" w:afterAutospacing="1"/>
      <w:jc w:val="left"/>
      <w:outlineLvl w:val="0"/>
    </w:pPr>
    <w:rPr>
      <w:rFonts w:ascii="Source Sans Pro" w:hAnsi="Source Sans Pro"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67DB"/>
    <w:rPr>
      <w:sz w:val="18"/>
      <w:szCs w:val="18"/>
    </w:rPr>
  </w:style>
  <w:style w:type="paragraph" w:styleId="a5">
    <w:name w:val="footer"/>
    <w:basedOn w:val="a"/>
    <w:link w:val="a6"/>
    <w:uiPriority w:val="99"/>
    <w:unhideWhenUsed/>
    <w:rsid w:val="00CD67DB"/>
    <w:pPr>
      <w:tabs>
        <w:tab w:val="center" w:pos="4153"/>
        <w:tab w:val="right" w:pos="8306"/>
      </w:tabs>
      <w:snapToGrid w:val="0"/>
      <w:jc w:val="left"/>
    </w:pPr>
    <w:rPr>
      <w:sz w:val="18"/>
      <w:szCs w:val="18"/>
    </w:rPr>
  </w:style>
  <w:style w:type="character" w:customStyle="1" w:styleId="a6">
    <w:name w:val="页脚 字符"/>
    <w:basedOn w:val="a0"/>
    <w:link w:val="a5"/>
    <w:uiPriority w:val="99"/>
    <w:rsid w:val="00CD67DB"/>
    <w:rPr>
      <w:sz w:val="18"/>
      <w:szCs w:val="18"/>
    </w:rPr>
  </w:style>
  <w:style w:type="character" w:customStyle="1" w:styleId="10">
    <w:name w:val="标题 1 字符"/>
    <w:basedOn w:val="a0"/>
    <w:link w:val="1"/>
    <w:uiPriority w:val="9"/>
    <w:rsid w:val="00CD67DB"/>
    <w:rPr>
      <w:rFonts w:ascii="Source Sans Pro" w:hAnsi="Source Sans Pro" w:cs="宋体"/>
      <w:b/>
      <w:bCs/>
      <w:kern w:val="36"/>
      <w:sz w:val="48"/>
      <w:szCs w:val="48"/>
    </w:rPr>
  </w:style>
  <w:style w:type="paragraph" w:styleId="a7">
    <w:name w:val="Normal (Web)"/>
    <w:basedOn w:val="a"/>
    <w:uiPriority w:val="99"/>
    <w:semiHidden/>
    <w:unhideWhenUsed/>
    <w:rsid w:val="00CD67DB"/>
    <w:pPr>
      <w:widowControl/>
      <w:spacing w:before="100" w:beforeAutospacing="1" w:after="100" w:afterAutospacing="1"/>
      <w:jc w:val="left"/>
    </w:pPr>
    <w:rPr>
      <w:rFonts w:ascii="Source Sans Pro" w:hAnsi="Source Sans Pro" w:cs="宋体"/>
      <w:kern w:val="0"/>
      <w:szCs w:val="24"/>
    </w:rPr>
  </w:style>
  <w:style w:type="paragraph" w:customStyle="1" w:styleId="artimetas">
    <w:name w:val="arti_metas"/>
    <w:basedOn w:val="a"/>
    <w:rsid w:val="00CD67DB"/>
    <w:pPr>
      <w:widowControl/>
      <w:spacing w:before="100" w:beforeAutospacing="1" w:after="100" w:afterAutospacing="1"/>
      <w:jc w:val="left"/>
    </w:pPr>
    <w:rPr>
      <w:rFonts w:ascii="Source Sans Pro" w:hAnsi="Source Sans Pro" w:cs="宋体"/>
      <w:kern w:val="0"/>
      <w:szCs w:val="24"/>
    </w:rPr>
  </w:style>
  <w:style w:type="character" w:customStyle="1" w:styleId="artipublisher">
    <w:name w:val="arti_publisher"/>
    <w:basedOn w:val="a0"/>
    <w:rsid w:val="00CD67DB"/>
  </w:style>
  <w:style w:type="character" w:customStyle="1" w:styleId="artiupdate">
    <w:name w:val="arti_update"/>
    <w:basedOn w:val="a0"/>
    <w:rsid w:val="00CD67DB"/>
  </w:style>
  <w:style w:type="character" w:customStyle="1" w:styleId="artiviews">
    <w:name w:val="arti_views"/>
    <w:basedOn w:val="a0"/>
    <w:rsid w:val="00CD67DB"/>
  </w:style>
  <w:style w:type="character" w:customStyle="1" w:styleId="wpvisitcount1">
    <w:name w:val="wp_visitcount1"/>
    <w:basedOn w:val="a0"/>
    <w:rsid w:val="00CD67DB"/>
    <w:rPr>
      <w:vanish/>
      <w:webHidden w:val="0"/>
      <w:specVanish w:val="0"/>
    </w:rPr>
  </w:style>
  <w:style w:type="character" w:styleId="a8">
    <w:name w:val="Strong"/>
    <w:basedOn w:val="a0"/>
    <w:uiPriority w:val="22"/>
    <w:qFormat/>
    <w:rsid w:val="00CD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416622">
      <w:bodyDiv w:val="1"/>
      <w:marLeft w:val="0"/>
      <w:marRight w:val="0"/>
      <w:marTop w:val="0"/>
      <w:marBottom w:val="0"/>
      <w:divBdr>
        <w:top w:val="none" w:sz="0" w:space="0" w:color="auto"/>
        <w:left w:val="none" w:sz="0" w:space="0" w:color="auto"/>
        <w:bottom w:val="none" w:sz="0" w:space="0" w:color="auto"/>
        <w:right w:val="none" w:sz="0" w:space="0" w:color="auto"/>
      </w:divBdr>
      <w:divsChild>
        <w:div w:id="1690178543">
          <w:marLeft w:val="0"/>
          <w:marRight w:val="0"/>
          <w:marTop w:val="0"/>
          <w:marBottom w:val="0"/>
          <w:divBdr>
            <w:top w:val="none" w:sz="0" w:space="0" w:color="auto"/>
            <w:left w:val="none" w:sz="0" w:space="0" w:color="auto"/>
            <w:bottom w:val="none" w:sz="0" w:space="0" w:color="auto"/>
            <w:right w:val="none" w:sz="0" w:space="0" w:color="auto"/>
          </w:divBdr>
          <w:divsChild>
            <w:div w:id="1027412919">
              <w:marLeft w:val="0"/>
              <w:marRight w:val="0"/>
              <w:marTop w:val="0"/>
              <w:marBottom w:val="0"/>
              <w:divBdr>
                <w:top w:val="none" w:sz="0" w:space="0" w:color="auto"/>
                <w:left w:val="none" w:sz="0" w:space="0" w:color="auto"/>
                <w:bottom w:val="none" w:sz="0" w:space="0" w:color="auto"/>
                <w:right w:val="none" w:sz="0" w:space="0" w:color="auto"/>
              </w:divBdr>
              <w:divsChild>
                <w:div w:id="1549686081">
                  <w:marLeft w:val="0"/>
                  <w:marRight w:val="0"/>
                  <w:marTop w:val="0"/>
                  <w:marBottom w:val="0"/>
                  <w:divBdr>
                    <w:top w:val="none" w:sz="0" w:space="0" w:color="auto"/>
                    <w:left w:val="none" w:sz="0" w:space="0" w:color="auto"/>
                    <w:bottom w:val="none" w:sz="0" w:space="0" w:color="auto"/>
                    <w:right w:val="none" w:sz="0" w:space="0" w:color="auto"/>
                  </w:divBdr>
                  <w:divsChild>
                    <w:div w:id="332727108">
                      <w:marLeft w:val="0"/>
                      <w:marRight w:val="0"/>
                      <w:marTop w:val="0"/>
                      <w:marBottom w:val="0"/>
                      <w:divBdr>
                        <w:top w:val="none" w:sz="0" w:space="0" w:color="auto"/>
                        <w:left w:val="none" w:sz="0" w:space="0" w:color="auto"/>
                        <w:bottom w:val="none" w:sz="0" w:space="0" w:color="auto"/>
                        <w:right w:val="none" w:sz="0" w:space="0" w:color="auto"/>
                      </w:divBdr>
                      <w:divsChild>
                        <w:div w:id="518276401">
                          <w:marLeft w:val="0"/>
                          <w:marRight w:val="0"/>
                          <w:marTop w:val="0"/>
                          <w:marBottom w:val="0"/>
                          <w:divBdr>
                            <w:top w:val="none" w:sz="0" w:space="0" w:color="auto"/>
                            <w:left w:val="none" w:sz="0" w:space="0" w:color="auto"/>
                            <w:bottom w:val="none" w:sz="0" w:space="0" w:color="auto"/>
                            <w:right w:val="none" w:sz="0" w:space="0" w:color="auto"/>
                          </w:divBdr>
                          <w:divsChild>
                            <w:div w:id="2019966931">
                              <w:marLeft w:val="0"/>
                              <w:marRight w:val="0"/>
                              <w:marTop w:val="0"/>
                              <w:marBottom w:val="0"/>
                              <w:divBdr>
                                <w:top w:val="none" w:sz="0" w:space="0" w:color="auto"/>
                                <w:left w:val="none" w:sz="0" w:space="0" w:color="auto"/>
                                <w:bottom w:val="none" w:sz="0" w:space="0" w:color="auto"/>
                                <w:right w:val="none" w:sz="0" w:space="0" w:color="auto"/>
                              </w:divBdr>
                              <w:divsChild>
                                <w:div w:id="1298800832">
                                  <w:marLeft w:val="0"/>
                                  <w:marRight w:val="0"/>
                                  <w:marTop w:val="0"/>
                                  <w:marBottom w:val="0"/>
                                  <w:divBdr>
                                    <w:top w:val="none" w:sz="0" w:space="0" w:color="auto"/>
                                    <w:left w:val="none" w:sz="0" w:space="0" w:color="auto"/>
                                    <w:bottom w:val="none" w:sz="0" w:space="0" w:color="auto"/>
                                    <w:right w:val="none" w:sz="0" w:space="0" w:color="auto"/>
                                  </w:divBdr>
                                  <w:divsChild>
                                    <w:div w:id="848717673">
                                      <w:marLeft w:val="0"/>
                                      <w:marRight w:val="0"/>
                                      <w:marTop w:val="0"/>
                                      <w:marBottom w:val="0"/>
                                      <w:divBdr>
                                        <w:top w:val="none" w:sz="0" w:space="0" w:color="auto"/>
                                        <w:left w:val="none" w:sz="0" w:space="0" w:color="auto"/>
                                        <w:bottom w:val="none" w:sz="0" w:space="0" w:color="auto"/>
                                        <w:right w:val="none" w:sz="0" w:space="0" w:color="auto"/>
                                      </w:divBdr>
                                      <w:divsChild>
                                        <w:div w:id="1074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颜帅</dc:creator>
  <cp:keywords/>
  <dc:description/>
  <cp:lastModifiedBy>颜帅</cp:lastModifiedBy>
  <cp:revision>3</cp:revision>
  <dcterms:created xsi:type="dcterms:W3CDTF">2020-03-28T07:29:00Z</dcterms:created>
  <dcterms:modified xsi:type="dcterms:W3CDTF">2020-03-28T07:30:00Z</dcterms:modified>
</cp:coreProperties>
</file>