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7A" w:rsidRPr="00833348" w:rsidRDefault="00F51F6D">
      <w:pPr>
        <w:pStyle w:val="1"/>
        <w:widowControl/>
        <w:spacing w:beforeAutospacing="0" w:afterAutospacing="0"/>
        <w:jc w:val="center"/>
        <w:textAlignment w:val="baseline"/>
        <w:rPr>
          <w:rFonts w:ascii="仿宋" w:eastAsia="仿宋" w:hAnsi="仿宋" w:cs="&amp;quot" w:hint="default"/>
          <w:color w:val="000000"/>
          <w:sz w:val="40"/>
          <w:szCs w:val="32"/>
        </w:rPr>
      </w:pPr>
      <w:r w:rsidRPr="00833348">
        <w:rPr>
          <w:rFonts w:ascii="仿宋" w:eastAsia="仿宋" w:hAnsi="仿宋" w:cs="&amp;quot" w:hint="default"/>
          <w:color w:val="000000"/>
          <w:sz w:val="40"/>
          <w:szCs w:val="32"/>
        </w:rPr>
        <w:t>【创新】关于</w:t>
      </w:r>
      <w:r w:rsidR="00644C78">
        <w:rPr>
          <w:rFonts w:ascii="仿宋" w:eastAsia="仿宋" w:hAnsi="仿宋" w:cs="&amp;quot"/>
          <w:color w:val="000000"/>
          <w:sz w:val="40"/>
          <w:szCs w:val="32"/>
        </w:rPr>
        <w:t>开展2019</w:t>
      </w:r>
      <w:r w:rsidRPr="00833348">
        <w:rPr>
          <w:rFonts w:ascii="仿宋" w:eastAsia="仿宋" w:hAnsi="仿宋" w:cs="&amp;quot" w:hint="default"/>
          <w:color w:val="000000"/>
          <w:sz w:val="40"/>
          <w:szCs w:val="32"/>
        </w:rPr>
        <w:t xml:space="preserve">年度校级学生创新训练项目（普通型）申报工作的通知 </w:t>
      </w:r>
    </w:p>
    <w:p w:rsidR="004D7F7A" w:rsidRPr="00833348" w:rsidRDefault="00F51F6D">
      <w:pPr>
        <w:pStyle w:val="a3"/>
        <w:widowControl/>
        <w:shd w:val="clear" w:color="auto" w:fill="FFFFFF"/>
        <w:spacing w:before="80" w:beforeAutospacing="0" w:after="80" w:afterAutospacing="0" w:line="320" w:lineRule="atLeast"/>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各院系团委、各位同学：</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根据我校学生科技创新工作的年度计划安排，为培养学生科技创新能力、促进学生参与科技创新积极性，校团委、校学生科技协会决定</w:t>
      </w:r>
      <w:r w:rsidR="00644C78">
        <w:rPr>
          <w:rFonts w:ascii="仿宋" w:eastAsia="仿宋" w:hAnsi="仿宋" w:cs="宋体" w:hint="eastAsia"/>
          <w:color w:val="000000"/>
          <w:sz w:val="28"/>
          <w:szCs w:val="28"/>
          <w:shd w:val="clear" w:color="auto" w:fill="FFFFFF"/>
        </w:rPr>
        <w:t>启动</w:t>
      </w:r>
      <w:r w:rsidRPr="00833348">
        <w:rPr>
          <w:rFonts w:ascii="仿宋" w:eastAsia="仿宋" w:hAnsi="仿宋" w:cs="宋体" w:hint="eastAsia"/>
          <w:color w:val="000000"/>
          <w:sz w:val="28"/>
          <w:szCs w:val="28"/>
          <w:shd w:val="clear" w:color="auto" w:fill="FFFFFF"/>
        </w:rPr>
        <w:t>2019年度校级学生创新训练项目（普通型）的申报工作，现将有关事宜通知如下：</w:t>
      </w:r>
    </w:p>
    <w:p w:rsidR="004D7F7A" w:rsidRPr="00833348" w:rsidRDefault="00F51F6D" w:rsidP="00644C78">
      <w:pPr>
        <w:pStyle w:val="a3"/>
        <w:widowControl/>
        <w:shd w:val="clear" w:color="auto" w:fill="FFFFFF"/>
        <w:spacing w:before="80" w:beforeAutospacing="0" w:after="80" w:afterAutospacing="0" w:line="360" w:lineRule="auto"/>
        <w:ind w:firstLineChars="200" w:firstLine="562"/>
        <w:jc w:val="both"/>
        <w:textAlignment w:val="baseline"/>
        <w:rPr>
          <w:rFonts w:ascii="仿宋" w:eastAsia="仿宋" w:hAnsi="仿宋" w:cs="宋体"/>
          <w:color w:val="3A3A3A"/>
          <w:sz w:val="28"/>
          <w:szCs w:val="28"/>
        </w:rPr>
      </w:pPr>
      <w:r w:rsidRPr="00833348">
        <w:rPr>
          <w:rStyle w:val="a4"/>
          <w:rFonts w:ascii="仿宋" w:eastAsia="仿宋" w:hAnsi="仿宋" w:cs="宋体" w:hint="eastAsia"/>
          <w:color w:val="000000"/>
          <w:sz w:val="28"/>
          <w:szCs w:val="28"/>
          <w:shd w:val="clear" w:color="auto" w:fill="FFFFFF"/>
        </w:rPr>
        <w:t>一、项目类别</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（一）本批申报项目类别：</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自然科学类普通型项目及哲学社会类普通型项目（批次：2019KYP）</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（二）研究方向：</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自然科学类创新训练项目按研究方向分为：A（电气信息、自动控制技术类）、B（计算机科学技术、软件、网络应用类）、C（机械、航空航天、交通运输类）、D（海洋工程、水利、能源动力类）、E（数学、物理、化学化工、材料类）。</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哲学社会科学类创新训练项目按研究方向分为：A（哲学类）、B（经济类）、C（法律类）、D（社会学类）、E（教育类）、F（管理类）。</w:t>
      </w:r>
    </w:p>
    <w:p w:rsidR="004D7F7A" w:rsidRPr="00833348" w:rsidRDefault="00F51F6D" w:rsidP="00644C78">
      <w:pPr>
        <w:pStyle w:val="a3"/>
        <w:widowControl/>
        <w:shd w:val="clear" w:color="auto" w:fill="FFFFFF"/>
        <w:spacing w:before="80" w:beforeAutospacing="0" w:after="80" w:afterAutospacing="0" w:line="360" w:lineRule="auto"/>
        <w:ind w:firstLineChars="200" w:firstLine="562"/>
        <w:jc w:val="both"/>
        <w:textAlignment w:val="baseline"/>
        <w:rPr>
          <w:rFonts w:ascii="仿宋" w:eastAsia="仿宋" w:hAnsi="仿宋" w:cs="宋体"/>
          <w:color w:val="3A3A3A"/>
          <w:sz w:val="28"/>
          <w:szCs w:val="28"/>
        </w:rPr>
      </w:pPr>
      <w:r w:rsidRPr="00833348">
        <w:rPr>
          <w:rStyle w:val="a4"/>
          <w:rFonts w:ascii="仿宋" w:eastAsia="仿宋" w:hAnsi="仿宋" w:cs="宋体" w:hint="eastAsia"/>
          <w:color w:val="000000"/>
          <w:sz w:val="28"/>
          <w:szCs w:val="28"/>
          <w:shd w:val="clear" w:color="auto" w:fill="FFFFFF"/>
        </w:rPr>
        <w:t>二、申报条件</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（一）所有大二及以上本科生、研究生自行组队，≥5人/组；</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lastRenderedPageBreak/>
        <w:t>（二）本校在籍全日制本科生、研究生均可以项目组形式申报，项目参与人以本科生为主，可吸收部分研究生参加项目。</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（三）项目来源可以是：学生自主命题项目；院系团委指导教师推荐项目；已经结题并且有继续研究价值的项目；拟参加各类校内外科创竞赛的项目；</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（四）普通型项目必须有双创导航员进行指导，鼓励院系团委配备指导教师；</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（五）每名学生只能承担1个项目的负责人，每名学生以成员身份最多参与2个项目。</w:t>
      </w:r>
    </w:p>
    <w:p w:rsidR="004D7F7A" w:rsidRPr="00833348" w:rsidRDefault="00F51F6D" w:rsidP="00644C78">
      <w:pPr>
        <w:pStyle w:val="a3"/>
        <w:widowControl/>
        <w:shd w:val="clear" w:color="auto" w:fill="FFFFFF"/>
        <w:spacing w:before="80" w:beforeAutospacing="0" w:after="80" w:afterAutospacing="0" w:line="360" w:lineRule="auto"/>
        <w:ind w:firstLineChars="200" w:firstLine="562"/>
        <w:jc w:val="both"/>
        <w:textAlignment w:val="baseline"/>
        <w:rPr>
          <w:rFonts w:ascii="仿宋" w:eastAsia="仿宋" w:hAnsi="仿宋" w:cs="宋体"/>
          <w:color w:val="3A3A3A"/>
          <w:sz w:val="28"/>
          <w:szCs w:val="28"/>
        </w:rPr>
      </w:pPr>
      <w:r w:rsidRPr="00833348">
        <w:rPr>
          <w:rStyle w:val="a4"/>
          <w:rFonts w:ascii="仿宋" w:eastAsia="仿宋" w:hAnsi="仿宋" w:cs="宋体" w:hint="eastAsia"/>
          <w:color w:val="000000"/>
          <w:sz w:val="28"/>
          <w:szCs w:val="28"/>
          <w:shd w:val="clear" w:color="auto" w:fill="FFFFFF"/>
        </w:rPr>
        <w:t>三、申报流程</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（一）校团委已公布2019年度校级学生创新训练项目（普通型）最终资助项目指标分配情况，校团委拟资助校级学生创新训练项目（普通型）</w:t>
      </w:r>
      <w:r w:rsidR="00AD4821">
        <w:rPr>
          <w:rFonts w:ascii="仿宋" w:eastAsia="仿宋" w:hAnsi="仿宋" w:cs="宋体"/>
          <w:color w:val="000000"/>
          <w:sz w:val="28"/>
          <w:szCs w:val="28"/>
          <w:shd w:val="clear" w:color="auto" w:fill="FFFFFF"/>
        </w:rPr>
        <w:t>400</w:t>
      </w:r>
      <w:r w:rsidRPr="00833348">
        <w:rPr>
          <w:rFonts w:ascii="仿宋" w:eastAsia="仿宋" w:hAnsi="仿宋" w:cs="宋体" w:hint="eastAsia"/>
          <w:color w:val="000000"/>
          <w:sz w:val="28"/>
          <w:szCs w:val="28"/>
          <w:shd w:val="clear" w:color="auto" w:fill="FFFFFF"/>
        </w:rPr>
        <w:t>项，具体资助项目指标分配详见附件1。</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二）项目申报：即日起，申报团队填写并向院系团委提交《哈尔滨工程大学2019年度自然科学类校级学生创新训练项目（普通型）申报书》（以下简称《申报书》，参见附件2）或《哈尔滨工程大学2019年度哲学社会科学类校级学生创新训练项目（普通型）申报书》（参见附件3）。</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（三）项目初审：3月1</w:t>
      </w:r>
      <w:r w:rsidR="00644C78">
        <w:rPr>
          <w:rFonts w:ascii="仿宋" w:eastAsia="仿宋" w:hAnsi="仿宋" w:cs="宋体" w:hint="eastAsia"/>
          <w:color w:val="000000"/>
          <w:sz w:val="28"/>
          <w:szCs w:val="28"/>
          <w:shd w:val="clear" w:color="auto" w:fill="FFFFFF"/>
        </w:rPr>
        <w:t>8</w:t>
      </w:r>
      <w:r w:rsidRPr="00833348">
        <w:rPr>
          <w:rFonts w:ascii="仿宋" w:eastAsia="仿宋" w:hAnsi="仿宋" w:cs="宋体" w:hint="eastAsia"/>
          <w:color w:val="000000"/>
          <w:sz w:val="28"/>
          <w:szCs w:val="28"/>
          <w:shd w:val="clear" w:color="auto" w:fill="FFFFFF"/>
        </w:rPr>
        <w:t>日— 3月2</w:t>
      </w:r>
      <w:r w:rsidR="00644C78">
        <w:rPr>
          <w:rFonts w:ascii="仿宋" w:eastAsia="仿宋" w:hAnsi="仿宋" w:cs="宋体" w:hint="eastAsia"/>
          <w:color w:val="000000"/>
          <w:sz w:val="28"/>
          <w:szCs w:val="28"/>
          <w:shd w:val="clear" w:color="auto" w:fill="FFFFFF"/>
        </w:rPr>
        <w:t>4</w:t>
      </w:r>
      <w:r w:rsidRPr="00833348">
        <w:rPr>
          <w:rFonts w:ascii="仿宋" w:eastAsia="仿宋" w:hAnsi="仿宋" w:cs="宋体" w:hint="eastAsia"/>
          <w:color w:val="000000"/>
          <w:sz w:val="28"/>
          <w:szCs w:val="28"/>
          <w:shd w:val="clear" w:color="auto" w:fill="FFFFFF"/>
        </w:rPr>
        <w:t>日，院系团委组织初审，确定拟资助项目名单。根据校团委发布的2019年度校级学生创新训</w:t>
      </w:r>
      <w:r w:rsidRPr="00833348">
        <w:rPr>
          <w:rFonts w:ascii="仿宋" w:eastAsia="仿宋" w:hAnsi="仿宋" w:cs="宋体" w:hint="eastAsia"/>
          <w:color w:val="000000"/>
          <w:sz w:val="28"/>
          <w:szCs w:val="28"/>
          <w:shd w:val="clear" w:color="auto" w:fill="FFFFFF"/>
        </w:rPr>
        <w:lastRenderedPageBreak/>
        <w:t>练项目（普通型）项目指标，院系团委实际资助项目数上下浮动不得超过25%。</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四）院系上报：各院系科协将通过初审项目的《申报书》电子版（文档命名范例：01-P001-作品名，注：01为院系编号，P001为普通型项目编号，按顺序逐次排列）及《XX（院系）2019年度学生创新训练项目（普通型）申报项目信息汇总表》（参见附件4）电子版一份于3月26日晚18:30-20:00送至校学生科协办公室（启航活动中心354室），同时携带以上材料纸质版一份。</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五）项目评审：校团委对所有成功申报的项目进行公示，并将拟资助款项发放至各院系团委。各院系团委根据项目进度自行制定资助计划，项目启动后，由院系团委负责对整个实施过程进行监管和中期检查，切实确保项目按期结题。项目结题率将作为对院系团委学生科技创新指标考核的重要依据之一。</w:t>
      </w:r>
    </w:p>
    <w:p w:rsidR="004D7F7A" w:rsidRPr="00833348" w:rsidRDefault="00F51F6D" w:rsidP="00644C78">
      <w:pPr>
        <w:pStyle w:val="a3"/>
        <w:widowControl/>
        <w:shd w:val="clear" w:color="auto" w:fill="FFFFFF"/>
        <w:spacing w:before="80" w:beforeAutospacing="0" w:after="80" w:afterAutospacing="0" w:line="360" w:lineRule="auto"/>
        <w:ind w:firstLineChars="200" w:firstLine="562"/>
        <w:jc w:val="both"/>
        <w:textAlignment w:val="baseline"/>
        <w:rPr>
          <w:rFonts w:ascii="仿宋" w:eastAsia="仿宋" w:hAnsi="仿宋" w:cs="宋体"/>
          <w:color w:val="3A3A3A"/>
          <w:sz w:val="28"/>
          <w:szCs w:val="28"/>
        </w:rPr>
      </w:pPr>
      <w:r w:rsidRPr="00833348">
        <w:rPr>
          <w:rStyle w:val="a4"/>
          <w:rFonts w:ascii="仿宋" w:eastAsia="仿宋" w:hAnsi="仿宋" w:cs="宋体" w:hint="eastAsia"/>
          <w:color w:val="000000"/>
          <w:sz w:val="28"/>
          <w:szCs w:val="28"/>
          <w:shd w:val="clear" w:color="auto" w:fill="FFFFFF"/>
        </w:rPr>
        <w:t>四、结题要求</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（一）本批次项目拟于2019年9月组织进行中期检查，中期检查由院系科协组织。</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（二）2019年度校级学生创新训练项目（普通型）结题标准详见附件5。</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（三）自然科学类项目结题时需提交实物作品或模型，所有项目结题时必须提交结题论文，论文格式参考附件6。</w:t>
      </w:r>
    </w:p>
    <w:p w:rsidR="004D7F7A" w:rsidRPr="00833348" w:rsidRDefault="00F51F6D" w:rsidP="00644C78">
      <w:pPr>
        <w:pStyle w:val="a3"/>
        <w:widowControl/>
        <w:shd w:val="clear" w:color="auto" w:fill="FFFFFF"/>
        <w:spacing w:before="80" w:beforeAutospacing="0" w:after="80" w:afterAutospacing="0" w:line="360" w:lineRule="auto"/>
        <w:ind w:firstLineChars="200" w:firstLine="562"/>
        <w:jc w:val="both"/>
        <w:textAlignment w:val="baseline"/>
        <w:rPr>
          <w:rFonts w:ascii="仿宋" w:eastAsia="仿宋" w:hAnsi="仿宋" w:cs="宋体"/>
          <w:color w:val="3A3A3A"/>
          <w:sz w:val="28"/>
          <w:szCs w:val="28"/>
        </w:rPr>
      </w:pPr>
      <w:r w:rsidRPr="00833348">
        <w:rPr>
          <w:rStyle w:val="a4"/>
          <w:rFonts w:ascii="仿宋" w:eastAsia="仿宋" w:hAnsi="仿宋" w:cs="宋体" w:hint="eastAsia"/>
          <w:color w:val="000000"/>
          <w:sz w:val="28"/>
          <w:szCs w:val="28"/>
          <w:shd w:val="clear" w:color="auto" w:fill="FFFFFF"/>
        </w:rPr>
        <w:t>五、相关事宜</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lastRenderedPageBreak/>
        <w:t>（一）校学生科学立项部将为结题成绩合格及以上的项目发放《哈尔滨工程大学2019年度校级学生创新训练项目（普通型）结题证书》。</w:t>
      </w:r>
    </w:p>
    <w:p w:rsidR="004D7F7A" w:rsidRPr="00833348" w:rsidRDefault="00F51F6D" w:rsidP="00644C78">
      <w:pPr>
        <w:pStyle w:val="a3"/>
        <w:widowControl/>
        <w:shd w:val="clear" w:color="auto" w:fill="FFFFFF"/>
        <w:spacing w:before="80" w:beforeAutospacing="0" w:after="80" w:afterAutospacing="0" w:line="360" w:lineRule="auto"/>
        <w:ind w:firstLineChars="200" w:firstLine="560"/>
        <w:jc w:val="both"/>
        <w:textAlignment w:val="baseline"/>
        <w:rPr>
          <w:rFonts w:ascii="仿宋" w:eastAsia="仿宋" w:hAnsi="仿宋" w:cs="宋体"/>
          <w:color w:val="3A3A3A"/>
          <w:sz w:val="28"/>
          <w:szCs w:val="28"/>
        </w:rPr>
      </w:pPr>
      <w:r w:rsidRPr="00833348">
        <w:rPr>
          <w:rFonts w:ascii="仿宋" w:eastAsia="仿宋" w:hAnsi="仿宋" w:cs="宋体" w:hint="eastAsia"/>
          <w:color w:val="000000"/>
          <w:sz w:val="28"/>
          <w:szCs w:val="28"/>
          <w:shd w:val="clear" w:color="auto" w:fill="FFFFFF"/>
        </w:rPr>
        <w:t>（二）项目负责人如在国内外优秀期刊发表论文，可向校团委申请相关指导和版面费用支持。</w:t>
      </w:r>
    </w:p>
    <w:p w:rsidR="00B26D70" w:rsidRDefault="00B26D70" w:rsidP="00B26D70">
      <w:pPr>
        <w:widowControl/>
        <w:shd w:val="clear" w:color="auto" w:fill="FFFFFF"/>
        <w:spacing w:line="480" w:lineRule="atLeast"/>
        <w:ind w:firstLine="555"/>
        <w:textAlignment w:val="baseline"/>
        <w:rPr>
          <w:rFonts w:ascii="Arial" w:eastAsia="微软雅黑" w:hAnsi="Arial" w:cs="Arial"/>
          <w:color w:val="3A3A3A"/>
          <w:kern w:val="0"/>
          <w:sz w:val="24"/>
        </w:rPr>
      </w:pPr>
      <w:r>
        <w:rPr>
          <w:rFonts w:ascii="Arial" w:eastAsia="微软雅黑" w:hAnsi="Arial" w:cs="Arial" w:hint="eastAsia"/>
          <w:color w:val="3A3A3A"/>
          <w:kern w:val="0"/>
          <w:sz w:val="24"/>
          <w:bdr w:val="none" w:sz="0" w:space="0" w:color="auto" w:frame="1"/>
          <w:shd w:val="clear" w:color="auto" w:fill="FFFFFF"/>
        </w:rPr>
        <w:t>希望各院系团委积极做好宣传发动、组织申报、指导督促等工作。有关事宜请咨询船舶工程学院学生科协立项部，联系人及其联系方式：</w:t>
      </w:r>
    </w:p>
    <w:p w:rsidR="00B26D70" w:rsidRDefault="00B26D70" w:rsidP="00B26D70">
      <w:pPr>
        <w:widowControl/>
        <w:shd w:val="clear" w:color="auto" w:fill="FFFFFF"/>
        <w:spacing w:line="480" w:lineRule="atLeast"/>
        <w:ind w:firstLine="555"/>
        <w:textAlignment w:val="baseline"/>
        <w:rPr>
          <w:rFonts w:ascii="Arial" w:eastAsia="微软雅黑" w:hAnsi="Arial" w:cs="Arial"/>
          <w:color w:val="3A3A3A"/>
          <w:kern w:val="0"/>
          <w:sz w:val="24"/>
        </w:rPr>
      </w:pPr>
      <w:r>
        <w:rPr>
          <w:rFonts w:ascii="Arial" w:eastAsia="微软雅黑" w:hAnsi="Arial" w:cs="Arial" w:hint="eastAsia"/>
          <w:color w:val="3A3A3A"/>
          <w:kern w:val="0"/>
          <w:sz w:val="24"/>
          <w:bdr w:val="none" w:sz="0" w:space="0" w:color="auto" w:frame="1"/>
          <w:shd w:val="clear" w:color="auto" w:fill="FFFFFF"/>
        </w:rPr>
        <w:t>杨禹</w:t>
      </w:r>
      <w:r>
        <w:rPr>
          <w:rFonts w:ascii="Arial" w:eastAsia="微软雅黑" w:hAnsi="Arial" w:cs="Arial"/>
          <w:color w:val="3A3A3A"/>
          <w:kern w:val="0"/>
          <w:sz w:val="24"/>
          <w:bdr w:val="none" w:sz="0" w:space="0" w:color="auto" w:frame="1"/>
          <w:shd w:val="clear" w:color="auto" w:fill="FFFFFF"/>
        </w:rPr>
        <w:t xml:space="preserve"> </w:t>
      </w:r>
      <w:r>
        <w:rPr>
          <w:rFonts w:ascii="Arial" w:eastAsia="微软雅黑" w:hAnsi="Arial" w:cs="Arial" w:hint="eastAsia"/>
          <w:color w:val="3A3A3A"/>
          <w:kern w:val="0"/>
          <w:sz w:val="24"/>
          <w:bdr w:val="none" w:sz="0" w:space="0" w:color="auto" w:frame="1"/>
          <w:shd w:val="clear" w:color="auto" w:fill="FFFFFF"/>
        </w:rPr>
        <w:t>（</w:t>
      </w:r>
      <w:r>
        <w:rPr>
          <w:rFonts w:ascii="Arial" w:eastAsia="微软雅黑" w:hAnsi="Arial" w:cs="Arial"/>
          <w:color w:val="3A3A3A"/>
          <w:kern w:val="0"/>
          <w:sz w:val="24"/>
          <w:bdr w:val="none" w:sz="0" w:space="0" w:color="auto" w:frame="1"/>
          <w:shd w:val="clear" w:color="auto" w:fill="FFFFFF"/>
        </w:rPr>
        <w:t>18104517556</w:t>
      </w:r>
      <w:r>
        <w:rPr>
          <w:rFonts w:ascii="Arial" w:eastAsia="微软雅黑" w:hAnsi="Arial" w:cs="Arial" w:hint="eastAsia"/>
          <w:color w:val="3A3A3A"/>
          <w:kern w:val="0"/>
          <w:sz w:val="24"/>
          <w:bdr w:val="none" w:sz="0" w:space="0" w:color="auto" w:frame="1"/>
          <w:shd w:val="clear" w:color="auto" w:fill="FFFFFF"/>
        </w:rPr>
        <w:t>）</w:t>
      </w:r>
      <w:r>
        <w:rPr>
          <w:rFonts w:ascii="Arial" w:eastAsia="微软雅黑" w:hAnsi="Arial" w:cs="Arial"/>
          <w:color w:val="3A3A3A"/>
          <w:kern w:val="0"/>
          <w:sz w:val="24"/>
          <w:bdr w:val="none" w:sz="0" w:space="0" w:color="auto" w:frame="1"/>
          <w:shd w:val="clear" w:color="auto" w:fill="FFFFFF"/>
        </w:rPr>
        <w:t xml:space="preserve"> QQ</w:t>
      </w:r>
      <w:r>
        <w:rPr>
          <w:rFonts w:ascii="Arial" w:eastAsia="微软雅黑" w:hAnsi="Arial" w:cs="Arial" w:hint="eastAsia"/>
          <w:color w:val="3A3A3A"/>
          <w:kern w:val="0"/>
          <w:sz w:val="24"/>
          <w:bdr w:val="none" w:sz="0" w:space="0" w:color="auto" w:frame="1"/>
          <w:shd w:val="clear" w:color="auto" w:fill="FFFFFF"/>
        </w:rPr>
        <w:t>：</w:t>
      </w:r>
      <w:r>
        <w:rPr>
          <w:rFonts w:ascii="Arial" w:eastAsia="微软雅黑" w:hAnsi="Arial" w:cs="Arial"/>
          <w:color w:val="3A3A3A"/>
          <w:kern w:val="0"/>
          <w:sz w:val="24"/>
          <w:bdr w:val="none" w:sz="0" w:space="0" w:color="auto" w:frame="1"/>
          <w:shd w:val="clear" w:color="auto" w:fill="FFFFFF"/>
        </w:rPr>
        <w:t>2717196884</w:t>
      </w:r>
    </w:p>
    <w:p w:rsidR="004D7F7A" w:rsidRPr="00833348" w:rsidRDefault="004D7F7A">
      <w:pPr>
        <w:pStyle w:val="a3"/>
        <w:widowControl/>
        <w:shd w:val="clear" w:color="auto" w:fill="FFFFFF"/>
        <w:spacing w:before="80" w:beforeAutospacing="0" w:after="80" w:afterAutospacing="0" w:line="320" w:lineRule="atLeast"/>
        <w:ind w:firstLine="370"/>
        <w:jc w:val="both"/>
        <w:textAlignment w:val="baseline"/>
        <w:rPr>
          <w:rFonts w:ascii="仿宋" w:eastAsia="仿宋" w:hAnsi="仿宋" w:cs="宋体"/>
          <w:color w:val="3A3A3A"/>
          <w:sz w:val="28"/>
          <w:szCs w:val="28"/>
        </w:rPr>
      </w:pP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附件：</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1.2019年度校级学生创新训练项目（普通型）基本指标分配表</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2.哈尔滨工程大学2019年度自然科学类校级学生创新训练项目（普通型）申报书</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3.哈尔滨工程大学2019年度哲学社会科学类校级学生创新训练项目（普通型）申报书</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B53B50">
        <w:rPr>
          <w:rFonts w:ascii="仿宋" w:eastAsia="仿宋" w:hAnsi="仿宋" w:cs="宋体" w:hint="eastAsia"/>
          <w:color w:val="000000"/>
          <w:sz w:val="28"/>
          <w:szCs w:val="28"/>
          <w:shd w:val="clear" w:color="auto" w:fill="FFFFFF"/>
        </w:rPr>
        <w:t>4.XX（院系）2019年度学生创新训练项目（普通型）申报项目信息汇总表</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5.哈尔滨工程大学校级学生创新训练项目（普通型）结题标准（2019）</w:t>
      </w:r>
    </w:p>
    <w:p w:rsidR="004D7F7A" w:rsidRPr="00B53B50" w:rsidRDefault="00F51F6D" w:rsidP="00B53B50">
      <w:pPr>
        <w:pStyle w:val="a3"/>
        <w:widowControl/>
        <w:shd w:val="clear" w:color="auto" w:fill="FFFFFF"/>
        <w:spacing w:before="80" w:beforeAutospacing="0" w:after="80" w:afterAutospacing="0" w:line="240" w:lineRule="atLeast"/>
        <w:ind w:firstLineChars="200" w:firstLine="560"/>
        <w:jc w:val="both"/>
        <w:textAlignment w:val="baseline"/>
        <w:rPr>
          <w:rFonts w:ascii="仿宋" w:eastAsia="仿宋" w:hAnsi="仿宋" w:cs="宋体"/>
          <w:color w:val="000000"/>
          <w:sz w:val="28"/>
          <w:szCs w:val="28"/>
          <w:shd w:val="clear" w:color="auto" w:fill="FFFFFF"/>
        </w:rPr>
      </w:pPr>
      <w:r w:rsidRPr="00833348">
        <w:rPr>
          <w:rFonts w:ascii="仿宋" w:eastAsia="仿宋" w:hAnsi="仿宋" w:cs="宋体" w:hint="eastAsia"/>
          <w:color w:val="000000"/>
          <w:sz w:val="28"/>
          <w:szCs w:val="28"/>
          <w:shd w:val="clear" w:color="auto" w:fill="FFFFFF"/>
        </w:rPr>
        <w:t>6.结题论文模板</w:t>
      </w:r>
    </w:p>
    <w:p w:rsidR="004D7F7A" w:rsidRDefault="004D7F7A">
      <w:pPr>
        <w:rPr>
          <w:rFonts w:ascii="仿宋" w:eastAsia="仿宋" w:hAnsi="仿宋"/>
          <w:sz w:val="28"/>
          <w:szCs w:val="28"/>
        </w:rPr>
      </w:pPr>
    </w:p>
    <w:p w:rsidR="00B53B50" w:rsidRDefault="00B53B50">
      <w:pPr>
        <w:rPr>
          <w:rFonts w:ascii="仿宋" w:eastAsia="仿宋" w:hAnsi="仿宋"/>
          <w:sz w:val="28"/>
          <w:szCs w:val="28"/>
        </w:rPr>
      </w:pPr>
    </w:p>
    <w:p w:rsidR="00B53B50" w:rsidRPr="00B53B50" w:rsidRDefault="00B53B50" w:rsidP="00B53B50">
      <w:pPr>
        <w:widowControl/>
        <w:shd w:val="clear" w:color="auto" w:fill="FFFFFF"/>
        <w:spacing w:line="480" w:lineRule="atLeast"/>
        <w:ind w:firstLineChars="100" w:firstLine="280"/>
        <w:jc w:val="right"/>
        <w:rPr>
          <w:rFonts w:ascii="仿宋" w:eastAsia="仿宋" w:hAnsi="仿宋" w:cs="Arial"/>
          <w:kern w:val="0"/>
          <w:sz w:val="28"/>
          <w:szCs w:val="28"/>
        </w:rPr>
      </w:pPr>
      <w:r w:rsidRPr="00B53B50">
        <w:rPr>
          <w:rFonts w:ascii="仿宋" w:eastAsia="仿宋" w:hAnsi="仿宋" w:cs="Arial" w:hint="eastAsia"/>
          <w:sz w:val="28"/>
          <w:szCs w:val="28"/>
          <w:shd w:val="clear" w:color="auto" w:fill="FFFFFF"/>
        </w:rPr>
        <w:t>共青团哈尔滨工程大学委员会</w:t>
      </w:r>
    </w:p>
    <w:p w:rsidR="00B53B50" w:rsidRPr="00B53B50" w:rsidRDefault="00B53B50" w:rsidP="00B53B50">
      <w:pPr>
        <w:widowControl/>
        <w:shd w:val="clear" w:color="auto" w:fill="FFFFFF"/>
        <w:spacing w:line="480" w:lineRule="atLeast"/>
        <w:ind w:firstLine="480"/>
        <w:jc w:val="distribute"/>
        <w:rPr>
          <w:rFonts w:ascii="仿宋" w:eastAsia="仿宋" w:hAnsi="仿宋" w:cs="Arial"/>
          <w:kern w:val="0"/>
          <w:sz w:val="28"/>
          <w:szCs w:val="28"/>
        </w:rPr>
      </w:pP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hint="eastAsia"/>
          <w:kern w:val="0"/>
          <w:sz w:val="28"/>
          <w:szCs w:val="28"/>
          <w:shd w:val="clear" w:color="auto" w:fill="FFFFFF"/>
        </w:rPr>
        <w:t>哈尔滨工程大学学生科技协会</w:t>
      </w:r>
    </w:p>
    <w:p w:rsidR="00B53B50" w:rsidRPr="00B53B50" w:rsidRDefault="00B53B50" w:rsidP="00B53B50">
      <w:pPr>
        <w:widowControl/>
        <w:shd w:val="clear" w:color="auto" w:fill="FFFFFF"/>
        <w:spacing w:line="480" w:lineRule="atLeast"/>
        <w:ind w:firstLine="480"/>
        <w:jc w:val="left"/>
        <w:rPr>
          <w:rFonts w:ascii="仿宋" w:eastAsia="仿宋" w:hAnsi="仿宋" w:cs="Arial"/>
          <w:kern w:val="0"/>
          <w:sz w:val="28"/>
          <w:szCs w:val="28"/>
        </w:rPr>
      </w:pP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w:t>
      </w:r>
      <w:r w:rsidRPr="00B53B50">
        <w:rPr>
          <w:rFonts w:ascii="Calibri" w:eastAsia="仿宋" w:hAnsi="Calibri" w:cs="Calibri"/>
          <w:kern w:val="0"/>
          <w:sz w:val="28"/>
          <w:szCs w:val="28"/>
          <w:shd w:val="clear" w:color="auto" w:fill="FFFFFF"/>
        </w:rPr>
        <w:t> </w:t>
      </w:r>
      <w:r w:rsidRPr="00B53B50">
        <w:rPr>
          <w:rFonts w:ascii="仿宋" w:eastAsia="仿宋" w:hAnsi="仿宋" w:cs="Arial"/>
          <w:kern w:val="0"/>
          <w:sz w:val="28"/>
          <w:szCs w:val="28"/>
          <w:shd w:val="clear" w:color="auto" w:fill="FFFFFF"/>
        </w:rPr>
        <w:t xml:space="preserve">    201</w:t>
      </w:r>
      <w:r w:rsidR="004C04FE">
        <w:rPr>
          <w:rFonts w:ascii="仿宋" w:eastAsia="仿宋" w:hAnsi="仿宋" w:cs="Arial" w:hint="eastAsia"/>
          <w:kern w:val="0"/>
          <w:sz w:val="28"/>
          <w:szCs w:val="28"/>
          <w:shd w:val="clear" w:color="auto" w:fill="FFFFFF"/>
        </w:rPr>
        <w:t>9</w:t>
      </w:r>
      <w:r w:rsidRPr="00B53B50">
        <w:rPr>
          <w:rFonts w:ascii="仿宋" w:eastAsia="仿宋" w:hAnsi="仿宋" w:cs="Arial" w:hint="eastAsia"/>
          <w:kern w:val="0"/>
          <w:sz w:val="28"/>
          <w:szCs w:val="28"/>
          <w:shd w:val="clear" w:color="auto" w:fill="FFFFFF"/>
        </w:rPr>
        <w:t>年</w:t>
      </w:r>
      <w:r w:rsidR="004C04FE">
        <w:rPr>
          <w:rFonts w:ascii="仿宋" w:eastAsia="仿宋" w:hAnsi="仿宋" w:cs="Arial" w:hint="eastAsia"/>
          <w:kern w:val="0"/>
          <w:sz w:val="28"/>
          <w:szCs w:val="28"/>
          <w:shd w:val="clear" w:color="auto" w:fill="FFFFFF"/>
        </w:rPr>
        <w:t>03</w:t>
      </w:r>
      <w:r w:rsidRPr="00B53B50">
        <w:rPr>
          <w:rFonts w:ascii="仿宋" w:eastAsia="仿宋" w:hAnsi="仿宋" w:cs="Arial" w:hint="eastAsia"/>
          <w:kern w:val="0"/>
          <w:sz w:val="28"/>
          <w:szCs w:val="28"/>
          <w:shd w:val="clear" w:color="auto" w:fill="FFFFFF"/>
        </w:rPr>
        <w:t>月</w:t>
      </w:r>
      <w:r w:rsidRPr="00B53B50">
        <w:rPr>
          <w:rFonts w:ascii="仿宋" w:eastAsia="仿宋" w:hAnsi="仿宋" w:cs="Arial"/>
          <w:kern w:val="0"/>
          <w:sz w:val="28"/>
          <w:szCs w:val="28"/>
          <w:shd w:val="clear" w:color="auto" w:fill="FFFFFF"/>
        </w:rPr>
        <w:t>1</w:t>
      </w:r>
      <w:r w:rsidR="004C04FE">
        <w:rPr>
          <w:rFonts w:ascii="仿宋" w:eastAsia="仿宋" w:hAnsi="仿宋" w:cs="Arial" w:hint="eastAsia"/>
          <w:kern w:val="0"/>
          <w:sz w:val="28"/>
          <w:szCs w:val="28"/>
          <w:shd w:val="clear" w:color="auto" w:fill="FFFFFF"/>
        </w:rPr>
        <w:t>3</w:t>
      </w:r>
      <w:bookmarkStart w:id="0" w:name="_GoBack"/>
      <w:bookmarkEnd w:id="0"/>
      <w:r w:rsidRPr="00B53B50">
        <w:rPr>
          <w:rFonts w:ascii="仿宋" w:eastAsia="仿宋" w:hAnsi="仿宋" w:cs="Arial" w:hint="eastAsia"/>
          <w:kern w:val="0"/>
          <w:sz w:val="28"/>
          <w:szCs w:val="28"/>
          <w:shd w:val="clear" w:color="auto" w:fill="FFFFFF"/>
        </w:rPr>
        <w:t>日</w:t>
      </w:r>
    </w:p>
    <w:p w:rsidR="00B53B50" w:rsidRPr="00833348" w:rsidRDefault="00B53B50">
      <w:pPr>
        <w:rPr>
          <w:rFonts w:ascii="仿宋" w:eastAsia="仿宋" w:hAnsi="仿宋"/>
          <w:sz w:val="28"/>
          <w:szCs w:val="28"/>
        </w:rPr>
      </w:pPr>
    </w:p>
    <w:sectPr w:rsidR="00B53B50" w:rsidRPr="00833348" w:rsidSect="00412F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mp;quo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2C834B8"/>
    <w:rsid w:val="00412F5B"/>
    <w:rsid w:val="004C04FE"/>
    <w:rsid w:val="004D7F7A"/>
    <w:rsid w:val="00644C78"/>
    <w:rsid w:val="00833348"/>
    <w:rsid w:val="00AD4821"/>
    <w:rsid w:val="00B26D70"/>
    <w:rsid w:val="00B53B50"/>
    <w:rsid w:val="00F51F6D"/>
    <w:rsid w:val="1ACE3818"/>
    <w:rsid w:val="246D0E9E"/>
    <w:rsid w:val="32C834B8"/>
    <w:rsid w:val="4E2F3E0A"/>
    <w:rsid w:val="53945FCD"/>
    <w:rsid w:val="7BAC2C63"/>
    <w:rsid w:val="7F2A4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F5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12F5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412F5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2F5B"/>
    <w:pPr>
      <w:spacing w:beforeAutospacing="1" w:afterAutospacing="1"/>
      <w:jc w:val="left"/>
    </w:pPr>
    <w:rPr>
      <w:rFonts w:cs="Times New Roman"/>
      <w:kern w:val="0"/>
      <w:sz w:val="24"/>
    </w:rPr>
  </w:style>
  <w:style w:type="character" w:styleId="a4">
    <w:name w:val="Strong"/>
    <w:basedOn w:val="a0"/>
    <w:qFormat/>
    <w:rsid w:val="00412F5B"/>
    <w:rPr>
      <w:b/>
    </w:rPr>
  </w:style>
</w:styles>
</file>

<file path=word/webSettings.xml><?xml version="1.0" encoding="utf-8"?>
<w:webSettings xmlns:r="http://schemas.openxmlformats.org/officeDocument/2006/relationships" xmlns:w="http://schemas.openxmlformats.org/wordprocessingml/2006/main">
  <w:divs>
    <w:div w:id="43182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糖加三勺1385865654</dc:creator>
  <cp:lastModifiedBy>Administrator</cp:lastModifiedBy>
  <cp:revision>4</cp:revision>
  <dcterms:created xsi:type="dcterms:W3CDTF">2019-03-10T08:50:00Z</dcterms:created>
  <dcterms:modified xsi:type="dcterms:W3CDTF">2019-03-14T04:26:00Z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